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55" w:rsidRPr="005F6294" w:rsidRDefault="00D70455" w:rsidP="00D70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94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:rsidR="00D70455" w:rsidRPr="005F6294" w:rsidRDefault="00D70455" w:rsidP="00D704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94">
        <w:rPr>
          <w:rFonts w:ascii="Times New Roman" w:hAnsi="Times New Roman" w:cs="Times New Roman"/>
          <w:b/>
          <w:sz w:val="28"/>
          <w:szCs w:val="28"/>
        </w:rPr>
        <w:t>руководителя музея КГКОУ Школы №2</w:t>
      </w:r>
    </w:p>
    <w:p w:rsidR="00D70455" w:rsidRPr="005F6294" w:rsidRDefault="00D70455" w:rsidP="00D70455">
      <w:pPr>
        <w:rPr>
          <w:rFonts w:ascii="Times New Roman" w:hAnsi="Times New Roman" w:cs="Times New Roman"/>
          <w:b/>
          <w:sz w:val="28"/>
          <w:szCs w:val="28"/>
        </w:rPr>
      </w:pPr>
      <w:r w:rsidRPr="005F6294">
        <w:rPr>
          <w:rFonts w:ascii="Times New Roman" w:hAnsi="Times New Roman" w:cs="Times New Roman"/>
          <w:b/>
          <w:sz w:val="28"/>
          <w:szCs w:val="28"/>
        </w:rPr>
        <w:t xml:space="preserve"> 1. Общие положения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1.1. Настоящая должностная инструкция составлена в соответствии с Кодексом Законов о труде Российской Федерации, Уставом государственного образовательного учреждения, Правилами внутреннего трудового распорядка для работников государственного образовательного учреждения.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1.2. Руководитель музея </w:t>
      </w:r>
      <w:r>
        <w:rPr>
          <w:rFonts w:ascii="Times New Roman" w:hAnsi="Times New Roman" w:cs="Times New Roman"/>
          <w:sz w:val="28"/>
          <w:szCs w:val="28"/>
        </w:rPr>
        <w:t>КГКОУ Школы №2</w:t>
      </w:r>
      <w:r w:rsidRPr="005F6294">
        <w:rPr>
          <w:rFonts w:ascii="Times New Roman" w:hAnsi="Times New Roman" w:cs="Times New Roman"/>
          <w:sz w:val="28"/>
          <w:szCs w:val="28"/>
        </w:rPr>
        <w:t xml:space="preserve"> назначается на должность и освобождается от занимаемой должности приказом директора образовательного учреждения в соответствии с действующим законодательством Российской Федерации о труде и утвержденным штатным расписанием.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1.3. Руководитель музея подчиняется непосредственно заместителю директора образовательного учреждения по воспитательной работе.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1.4. Руководитель музея в своей работе руководствуется Конституцией РФ, Законом Российской Федерации от 10 июля 1992 года № 3266-1 «Об образовании», Законом Российской Федерации «О музейном фонде Российской Федерации и музеях в Российской Федерации», Конвенцией о правах ребенка. </w:t>
      </w:r>
    </w:p>
    <w:p w:rsidR="00D70455" w:rsidRPr="005B6FE2" w:rsidRDefault="00D70455" w:rsidP="00D70455">
      <w:pPr>
        <w:rPr>
          <w:rFonts w:ascii="Times New Roman" w:hAnsi="Times New Roman" w:cs="Times New Roman"/>
          <w:b/>
          <w:sz w:val="28"/>
          <w:szCs w:val="28"/>
        </w:rPr>
      </w:pPr>
      <w:r w:rsidRPr="005B6FE2">
        <w:rPr>
          <w:rFonts w:ascii="Times New Roman" w:hAnsi="Times New Roman" w:cs="Times New Roman"/>
          <w:b/>
          <w:sz w:val="28"/>
          <w:szCs w:val="28"/>
        </w:rPr>
        <w:t xml:space="preserve">2. Квалификационные требования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2.1. Руководитель музея должен иметь среднее специальное или высшее образование, обладать опытом работы, выполнять качественно и в полном объеме возложенные на него должностные обязанности.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>2.2. Руководитель музея должен знать: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>- основы общего музееведения, теорию и практику музейного дела в образовательном учреждении;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основы педагогики и педагогической психологии, социологии, управления; - специфику развития интересов и потребностей обучающихся, технологию стимулирования их творческой деятельности, методику поиска и поддержки молодых талантов;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lastRenderedPageBreak/>
        <w:t>- содержание, методику и организацию научно-исследовательской, поисково-собирательской, культурно-досуговой, туристско-краеведческой деятельности и экскурсионной работы;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 - программы занятий детских объединений по профилю музея и музейному делу; - основы организации деятельности детских коллективов;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нормативные документы в рамках компетенции;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методику работы по гражданскому и патриотическому воспитанию молодежи музейными средствами;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основные положения Трудового Кодекса Российской Федерации, правила и нормы охраны труда, техники безопасности и противопожарной защиты; - знать и соблюдать нормы служебной этики;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2.3. Руководитель музея должен постоянно заботиться о повышении своего профессионального уровня, а также содействовать развитию личности, талантов и способностей, формированию общей культуры обучающихся, их успешной социализации. </w:t>
      </w:r>
    </w:p>
    <w:p w:rsidR="00D70455" w:rsidRPr="005B6FE2" w:rsidRDefault="00D70455" w:rsidP="00D70455">
      <w:pPr>
        <w:rPr>
          <w:rFonts w:ascii="Times New Roman" w:hAnsi="Times New Roman" w:cs="Times New Roman"/>
          <w:b/>
          <w:sz w:val="28"/>
          <w:szCs w:val="28"/>
        </w:rPr>
      </w:pPr>
      <w:r w:rsidRPr="005B6FE2">
        <w:rPr>
          <w:rFonts w:ascii="Times New Roman" w:hAnsi="Times New Roman" w:cs="Times New Roman"/>
          <w:b/>
          <w:sz w:val="28"/>
          <w:szCs w:val="28"/>
        </w:rPr>
        <w:t xml:space="preserve">3. Должностные обязанности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3.1. Руководитель музея непосредственно отвечает за все направления музейной деятельности в образовательном учреждении.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3.2. Основным направлением работы руководителя музея является воспитание гражданственности и патриотизма, приобщение учащихся к активной охране и творческому освоению </w:t>
      </w:r>
      <w:proofErr w:type="spellStart"/>
      <w:r w:rsidRPr="005F6294">
        <w:rPr>
          <w:rFonts w:ascii="Times New Roman" w:hAnsi="Times New Roman" w:cs="Times New Roman"/>
          <w:sz w:val="28"/>
          <w:szCs w:val="28"/>
        </w:rPr>
        <w:t>историкокультурного</w:t>
      </w:r>
      <w:proofErr w:type="spellEnd"/>
      <w:r w:rsidRPr="005F6294">
        <w:rPr>
          <w:rFonts w:ascii="Times New Roman" w:hAnsi="Times New Roman" w:cs="Times New Roman"/>
          <w:sz w:val="28"/>
          <w:szCs w:val="28"/>
        </w:rPr>
        <w:t xml:space="preserve"> и природного наследия.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3.3. Руководитель музея обязан: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>- осуществлять организацию музейного актива из числа учащихся, педагогов, родителей, ветеранов, профильных специалистов и жителей района;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 - организовать обучение детского актива основам музейного дела, руководить </w:t>
      </w:r>
      <w:proofErr w:type="spellStart"/>
      <w:r w:rsidRPr="005F6294">
        <w:rPr>
          <w:rFonts w:ascii="Times New Roman" w:hAnsi="Times New Roman" w:cs="Times New Roman"/>
          <w:sz w:val="28"/>
          <w:szCs w:val="28"/>
        </w:rPr>
        <w:t>проектноисследовательскими</w:t>
      </w:r>
      <w:proofErr w:type="spellEnd"/>
      <w:r w:rsidRPr="005F6294">
        <w:rPr>
          <w:rFonts w:ascii="Times New Roman" w:hAnsi="Times New Roman" w:cs="Times New Roman"/>
          <w:sz w:val="28"/>
          <w:szCs w:val="28"/>
        </w:rPr>
        <w:t xml:space="preserve"> работами по профилю музея, в том числе по созданию экспозиций и выставок;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>- совместно с Советом музея образовательного учреждения разрабатывать систему концепций музея – общую, комплектования фондов, экспозиционно-выставочной и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F6294">
        <w:rPr>
          <w:rFonts w:ascii="Times New Roman" w:hAnsi="Times New Roman" w:cs="Times New Roman"/>
          <w:sz w:val="28"/>
          <w:szCs w:val="28"/>
        </w:rPr>
        <w:t xml:space="preserve">воспитательной деятельности, развития музея, а также текущий и перспективный план работы, образовательные </w:t>
      </w:r>
      <w:r w:rsidRPr="005F6294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подготовки музейного актива, режим работы и правила внутреннего распорядка музея;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организовать фондовую, поисково-собирательскую, проектно-исследовательскую и образовательно-воспитательную работу;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проводить консультации педагогического коллектива по проблемам использования </w:t>
      </w:r>
      <w:proofErr w:type="spellStart"/>
      <w:r w:rsidRPr="005F6294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F6294">
        <w:rPr>
          <w:rFonts w:ascii="Times New Roman" w:hAnsi="Times New Roman" w:cs="Times New Roman"/>
          <w:sz w:val="28"/>
          <w:szCs w:val="28"/>
        </w:rPr>
        <w:t xml:space="preserve">культурного и природного наследия в основном и дополнительном образовании;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организовывать постоянное пополнение, учет и хранение музейного фонда, а также материально-технических средств, обеспечивающих деятельность музея;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проводить совместно с заместителем директора образовательного учреждения по воспитательной работе и дополнительному образованию различные мероприятия на основе использования памятников истории и культуры, хранящихся как в своём, так и других музеях города;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определять структуру управления музея образовательного учреждения, решать научные, методические и иные вопросы его деятельности;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организовывать на базе музея работу клубов, кружков, секций и других детских объединений;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изучать, использовать и распространять передовой опыт работы с </w:t>
      </w:r>
      <w:proofErr w:type="gramStart"/>
      <w:r w:rsidRPr="005F629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F629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заниматься созданием стационарных и передвижных тематических выставок в образовательном учреждении и за его пределами;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реализовать планы образовательного учреждения по оснащению музея современными материальными и техническими средствами;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организовывать и принимать участие в различных мероприятиях, связанных с музейной работой и привлекать к участию в них активистов музея;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контролировать ведение вести журнал регистрации проведенных экскурсий, посещений музея и другую отчетную документацию;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сдавать директору образовательного учреждения и его заместителю по воспитательной работе и дополнительному образованию отчетную документацию установленного образца;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lastRenderedPageBreak/>
        <w:t xml:space="preserve">- участвовать в работе педагогических советов, муниципальных и республиканских совещаний, семинаров, конференций по музейной работе;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 - осуществлять связь с общественностью, с учреждениями культуры, государственными и другими музеями, местными органами управления.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B6FE2">
        <w:rPr>
          <w:rFonts w:ascii="Times New Roman" w:hAnsi="Times New Roman" w:cs="Times New Roman"/>
          <w:b/>
          <w:sz w:val="28"/>
          <w:szCs w:val="28"/>
        </w:rPr>
        <w:t>4. Полномочия и права руководителя музея</w:t>
      </w:r>
      <w:r w:rsidRPr="005F6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4.1. Для выполнения своих должностных обязанностей руководителю музея в образовательном учреждении предоставляется право: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принимать участие в разработке и проведении воспитательных мероприятий в образовательном учреждении;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>- вносить предложения администрации образовательного учреждения по совершенствованию работы музея;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 - повышать свою квалификацию;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на защиту профессиональной чести и достоинства личности;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4.2. Руководитель музея образовательного учреждения имеет право внутреннего совместительства в должности педагога дополнительного образования для работы с детскими объединениями на базе музея.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4.2. Иные права руководителя музея определены Трудовым Кодексом Российской Федерации.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B6FE2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  <w:r w:rsidRPr="005F62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5.1. Руководитель музея в установленном законодательном порядке несет ответственность - за сохранность музейных фондов (в порядке внутреннего делегирования прав и ответственности руководителя образовательного учреждения, оформленного соответствующим приказом);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за сохранность материальных ценностей из числа оборудования, мебели и технических средств, находящихся в музее,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за качественную реализацию образовательных программ, реализуемых на базе музея,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за жизнь и здоровье воспитанников и педагогов во время образовательно-воспитательных мероприятий.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5.2. В пределах своей компетенции руководитель музея отвечает </w:t>
      </w:r>
      <w:proofErr w:type="gramStart"/>
      <w:r w:rsidRPr="005F629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5F6294">
        <w:rPr>
          <w:rFonts w:ascii="Times New Roman" w:hAnsi="Times New Roman" w:cs="Times New Roman"/>
          <w:sz w:val="28"/>
          <w:szCs w:val="28"/>
        </w:rPr>
        <w:t>: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lastRenderedPageBreak/>
        <w:t xml:space="preserve"> - выполнение своих должностных обязанностей, установленных настоящей Инструкцией;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несвоевременное и некачественное исполнение </w:t>
      </w:r>
      <w:proofErr w:type="gramStart"/>
      <w:r w:rsidRPr="005F6294">
        <w:rPr>
          <w:rFonts w:ascii="Times New Roman" w:hAnsi="Times New Roman" w:cs="Times New Roman"/>
          <w:sz w:val="28"/>
          <w:szCs w:val="28"/>
        </w:rPr>
        <w:t>своих</w:t>
      </w:r>
      <w:proofErr w:type="gramEnd"/>
      <w:r w:rsidRPr="005F6294">
        <w:rPr>
          <w:rFonts w:ascii="Times New Roman" w:hAnsi="Times New Roman" w:cs="Times New Roman"/>
          <w:sz w:val="28"/>
          <w:szCs w:val="28"/>
        </w:rPr>
        <w:t xml:space="preserve"> должностных обязанностей, распоряжений и указаний (поручений) своих руководителей, отданных в пределах их полномочий;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 - проведение на высоком организационном и методическом уровне мероприятий по гражданскому и патриотическому воспитанию подрастающего поколения на основе охраны и активного освоения историко-культурного и природного наследия.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- за соблюдение установленных для работников образовательного учреждения Правил внутреннего трудового распорядка. </w:t>
      </w:r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5F6294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без уважительных причин своих должностных обязанностей на руководителя музея могут быть наложены дисциплинарные взыскания, предусмотренные Трудовым Кодексом Российской Федерации, а именно, замечание; выговор; увольнение по основаниям, предусмотренным пунктами 5,6,7,8,10 ч.1, ст.81 или п.1 ст.336; </w:t>
      </w:r>
      <w:proofErr w:type="gramEnd"/>
    </w:p>
    <w:p w:rsidR="00D70455" w:rsidRDefault="00D70455" w:rsidP="00D70455">
      <w:pPr>
        <w:rPr>
          <w:rFonts w:ascii="Times New Roman" w:hAnsi="Times New Roman" w:cs="Times New Roman"/>
          <w:sz w:val="28"/>
          <w:szCs w:val="28"/>
        </w:rPr>
      </w:pPr>
      <w:r w:rsidRPr="005F6294">
        <w:rPr>
          <w:rFonts w:ascii="Times New Roman" w:hAnsi="Times New Roman" w:cs="Times New Roman"/>
          <w:sz w:val="28"/>
          <w:szCs w:val="28"/>
        </w:rPr>
        <w:t xml:space="preserve">досрочная отмена работодателем порученной им дополнительной работы или совместительство должностей. </w:t>
      </w:r>
    </w:p>
    <w:p w:rsidR="00D70455" w:rsidRPr="007E6546" w:rsidRDefault="00D70455" w:rsidP="00D70455">
      <w:pPr>
        <w:rPr>
          <w:rFonts w:ascii="Times New Roman" w:hAnsi="Times New Roman" w:cs="Times New Roman"/>
          <w:b/>
          <w:sz w:val="28"/>
          <w:szCs w:val="28"/>
        </w:rPr>
      </w:pPr>
      <w:r w:rsidRPr="007E6546">
        <w:rPr>
          <w:rFonts w:ascii="Times New Roman" w:hAnsi="Times New Roman" w:cs="Times New Roman"/>
          <w:b/>
          <w:sz w:val="28"/>
          <w:szCs w:val="28"/>
        </w:rPr>
        <w:t xml:space="preserve">С должностной инструкцией </w:t>
      </w:r>
      <w:proofErr w:type="gramStart"/>
      <w:r w:rsidRPr="007E6546">
        <w:rPr>
          <w:rFonts w:ascii="Times New Roman" w:hAnsi="Times New Roman" w:cs="Times New Roman"/>
          <w:b/>
          <w:sz w:val="28"/>
          <w:szCs w:val="28"/>
        </w:rPr>
        <w:t>ознакомлен</w:t>
      </w:r>
      <w:proofErr w:type="gramEnd"/>
      <w:r w:rsidRPr="007E6546">
        <w:rPr>
          <w:rFonts w:ascii="Times New Roman" w:hAnsi="Times New Roman" w:cs="Times New Roman"/>
          <w:b/>
          <w:sz w:val="28"/>
          <w:szCs w:val="28"/>
        </w:rPr>
        <w:t>:</w:t>
      </w:r>
    </w:p>
    <w:p w:rsidR="00D70455" w:rsidRPr="005F6294" w:rsidRDefault="00D70455" w:rsidP="00D70455">
      <w:pPr>
        <w:rPr>
          <w:rFonts w:ascii="Times New Roman" w:hAnsi="Times New Roman" w:cs="Times New Roman"/>
          <w:sz w:val="28"/>
          <w:szCs w:val="28"/>
        </w:rPr>
      </w:pPr>
    </w:p>
    <w:p w:rsidR="00535951" w:rsidRDefault="00535951">
      <w:bookmarkStart w:id="0" w:name="_GoBack"/>
      <w:bookmarkEnd w:id="0"/>
    </w:p>
    <w:sectPr w:rsidR="00535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DF4"/>
    <w:rsid w:val="00031DF4"/>
    <w:rsid w:val="00535951"/>
    <w:rsid w:val="00D7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1188</Words>
  <Characters>6772</Characters>
  <Application>Microsoft Office Word</Application>
  <DocSecurity>0</DocSecurity>
  <Lines>56</Lines>
  <Paragraphs>15</Paragraphs>
  <ScaleCrop>false</ScaleCrop>
  <Company>DNS</Company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2023-11-15T02:35:00Z</dcterms:created>
  <dcterms:modified xsi:type="dcterms:W3CDTF">2023-11-15T02:35:00Z</dcterms:modified>
</cp:coreProperties>
</file>